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647" w:type="dxa"/>
        <w:tblLook w:val="0000"/>
      </w:tblPr>
      <w:tblGrid>
        <w:gridCol w:w="5073"/>
        <w:gridCol w:w="5574"/>
      </w:tblGrid>
      <w:tr w:rsidR="00912F4F" w:rsidRPr="00D37352" w:rsidTr="001C4353">
        <w:trPr>
          <w:trHeight w:val="1623"/>
        </w:trPr>
        <w:tc>
          <w:tcPr>
            <w:tcW w:w="5073" w:type="dxa"/>
            <w:tcBorders>
              <w:right w:val="single" w:sz="2" w:space="0" w:color="D9D9D9"/>
            </w:tcBorders>
          </w:tcPr>
          <w:p w:rsidR="00912F4F" w:rsidRPr="00872737" w:rsidRDefault="00912F4F" w:rsidP="001C4353">
            <w:r w:rsidRPr="00872737">
              <w:t xml:space="preserve">                      </w:t>
            </w:r>
            <w:r w:rsidRPr="006D372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Macintosh HD:Users:dns:Desktop:ТК ЭВЕРЕСТ:Эверест 1 (легкий).png" style="width:106.5pt;height:99.75pt;visibility:visible">
                  <v:imagedata r:id="rId7" o:title=""/>
                </v:shape>
              </w:pict>
            </w:r>
          </w:p>
        </w:tc>
        <w:tc>
          <w:tcPr>
            <w:tcW w:w="5574" w:type="dxa"/>
            <w:tcBorders>
              <w:left w:val="single" w:sz="2" w:space="0" w:color="D9D9D9"/>
            </w:tcBorders>
          </w:tcPr>
          <w:p w:rsidR="00912F4F" w:rsidRPr="00872737" w:rsidRDefault="00912F4F" w:rsidP="001C4353"/>
          <w:p w:rsidR="00912F4F" w:rsidRPr="00872737" w:rsidRDefault="00912F4F" w:rsidP="001C4353">
            <w:pPr>
              <w:jc w:val="right"/>
            </w:pPr>
            <w:r w:rsidRPr="00872737">
              <w:t xml:space="preserve">г.Казань, ул. Московская 25 , офис 215 </w:t>
            </w:r>
          </w:p>
          <w:p w:rsidR="00912F4F" w:rsidRPr="00872737" w:rsidRDefault="00912F4F" w:rsidP="001C4353">
            <w:pPr>
              <w:jc w:val="right"/>
              <w:rPr>
                <w:lang w:val="en-US"/>
              </w:rPr>
            </w:pPr>
            <w:r w:rsidRPr="00872737">
              <w:t>Тел</w:t>
            </w:r>
            <w:r w:rsidRPr="00872737">
              <w:rPr>
                <w:lang w:val="en-US"/>
              </w:rPr>
              <w:t>. +79274130980</w:t>
            </w:r>
          </w:p>
          <w:p w:rsidR="00912F4F" w:rsidRPr="00872737" w:rsidRDefault="00912F4F" w:rsidP="001C4353">
            <w:pPr>
              <w:jc w:val="right"/>
              <w:rPr>
                <w:lang w:val="en-US"/>
              </w:rPr>
            </w:pPr>
            <w:r w:rsidRPr="00872737">
              <w:rPr>
                <w:lang w:val="en-US"/>
              </w:rPr>
              <w:t xml:space="preserve">+79274075505 </w:t>
            </w:r>
          </w:p>
          <w:p w:rsidR="00912F4F" w:rsidRPr="00872737" w:rsidRDefault="00912F4F" w:rsidP="001C4353">
            <w:pPr>
              <w:jc w:val="right"/>
              <w:rPr>
                <w:lang w:val="en-US"/>
              </w:rPr>
            </w:pPr>
            <w:r w:rsidRPr="00872737">
              <w:rPr>
                <w:lang w:val="en-US"/>
              </w:rPr>
              <w:t>e-mail: everest-116@mail.ru</w:t>
            </w:r>
          </w:p>
          <w:p w:rsidR="00912F4F" w:rsidRPr="00872737" w:rsidRDefault="00912F4F" w:rsidP="001C4353">
            <w:pPr>
              <w:rPr>
                <w:lang w:val="en-US"/>
              </w:rPr>
            </w:pPr>
          </w:p>
        </w:tc>
      </w:tr>
      <w:tr w:rsidR="00912F4F" w:rsidRPr="00D37352" w:rsidTr="001C4353">
        <w:trPr>
          <w:trHeight w:val="80"/>
        </w:trPr>
        <w:tc>
          <w:tcPr>
            <w:tcW w:w="10647" w:type="dxa"/>
            <w:gridSpan w:val="2"/>
            <w:tcBorders>
              <w:bottom w:val="single" w:sz="24" w:space="0" w:color="D9D9D9"/>
            </w:tcBorders>
          </w:tcPr>
          <w:p w:rsidR="00912F4F" w:rsidRPr="00872737" w:rsidRDefault="00912F4F" w:rsidP="001C4353">
            <w:pPr>
              <w:rPr>
                <w:lang w:val="en-US"/>
              </w:rPr>
            </w:pPr>
          </w:p>
        </w:tc>
      </w:tr>
    </w:tbl>
    <w:p w:rsidR="00912F4F" w:rsidRPr="00D37352" w:rsidRDefault="00912F4F" w:rsidP="00CD1257">
      <w:pPr>
        <w:jc w:val="center"/>
        <w:rPr>
          <w:lang w:val="en-US"/>
        </w:rPr>
      </w:pPr>
    </w:p>
    <w:p w:rsidR="00912F4F" w:rsidRDefault="00912F4F" w:rsidP="001C4353">
      <w:pPr>
        <w:pStyle w:val="Heading2"/>
        <w:shd w:val="clear" w:color="auto" w:fill="FFFFFF"/>
        <w:spacing w:before="300" w:after="300"/>
        <w:jc w:val="center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«Лермонтовский Кавказ и гора Эльбрус» 5 дней</w:t>
      </w:r>
    </w:p>
    <w:p w:rsidR="00912F4F" w:rsidRDefault="00912F4F" w:rsidP="001C4353">
      <w:pPr>
        <w:pStyle w:val="Heading2"/>
        <w:shd w:val="clear" w:color="auto" w:fill="FFFFFF"/>
        <w:spacing w:before="300" w:after="300"/>
        <w:jc w:val="center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Программа автобусного тура на Кавказские Минеральные Воды из Казани</w:t>
      </w:r>
    </w:p>
    <w:p w:rsidR="00912F4F" w:rsidRPr="001C4353" w:rsidRDefault="00912F4F" w:rsidP="001C4353">
      <w:pPr>
        <w:rPr>
          <w:b/>
        </w:rPr>
      </w:pPr>
      <w:r w:rsidRPr="001C4353">
        <w:rPr>
          <w:b/>
        </w:rPr>
        <w:t xml:space="preserve">СТОИМОСТЬ 11328 руб\чел </w:t>
      </w:r>
    </w:p>
    <w:p w:rsidR="00912F4F" w:rsidRPr="001C4353" w:rsidRDefault="00912F4F" w:rsidP="001C4353">
      <w:pPr>
        <w:pStyle w:val="Heading3"/>
        <w:shd w:val="clear" w:color="auto" w:fill="FFFFFF"/>
        <w:spacing w:before="600" w:after="600"/>
        <w:jc w:val="center"/>
        <w:textAlignment w:val="baseline"/>
        <w:rPr>
          <w:color w:val="333333"/>
          <w:sz w:val="27"/>
          <w:szCs w:val="27"/>
        </w:rPr>
      </w:pPr>
      <w:r>
        <w:t>1-й день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00:00 — Выезд из Казани.  (Внимание! Время выезда указано ориентировочное, точное время выезда сообщает туроператор вечером накануне выезда — туроператор сам прозванивает туристов!)</w:t>
      </w:r>
    </w:p>
    <w:p w:rsidR="00912F4F" w:rsidRDefault="00912F4F" w:rsidP="001C4353">
      <w:pPr>
        <w:pStyle w:val="Heading3"/>
        <w:shd w:val="clear" w:color="auto" w:fill="FFFFFF"/>
        <w:spacing w:before="600" w:after="600"/>
        <w:jc w:val="center"/>
        <w:textAlignment w:val="baseline"/>
        <w:rPr>
          <w:color w:val="333333"/>
          <w:sz w:val="27"/>
          <w:szCs w:val="27"/>
        </w:rPr>
      </w:pPr>
      <w:r>
        <w:rPr>
          <w:color w:val="333333"/>
        </w:rPr>
        <w:t>2-й день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08:00 — Прибытие в Пятигорск, встреча с экскурсоводом.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Завтрак в кафе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города.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09:00 — Обзорная экскурсия по Пятигорску, Императорским минеральным источникам, ставшими известными на всю Россию благодаря императору  Петру I. В программе: озеро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«Провал»</w:t>
      </w:r>
      <w:r>
        <w:rPr>
          <w:rFonts w:ascii="Arial" w:hAnsi="Arial" w:cs="Arial"/>
          <w:color w:val="333333"/>
          <w:sz w:val="20"/>
          <w:szCs w:val="20"/>
        </w:rPr>
        <w:t>, беседка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«Эолова Арфа»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Академическая галерея — </w:t>
      </w:r>
      <w:r>
        <w:rPr>
          <w:rFonts w:ascii="Arial" w:hAnsi="Arial" w:cs="Arial"/>
          <w:color w:val="333333"/>
          <w:sz w:val="20"/>
          <w:szCs w:val="20"/>
        </w:rPr>
        <w:t>замечательное архитектурное строение, построенное на том месте, где был открыт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первый источник, предназначенный для питья</w:t>
      </w:r>
      <w:r>
        <w:rPr>
          <w:rFonts w:ascii="Arial" w:hAnsi="Arial" w:cs="Arial"/>
          <w:color w:val="333333"/>
          <w:sz w:val="20"/>
          <w:szCs w:val="20"/>
        </w:rPr>
        <w:t>,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скульптура Орла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— символ Кавказских Минеральных Вод, грот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«Дианы»</w:t>
      </w:r>
      <w:r>
        <w:rPr>
          <w:rFonts w:ascii="Arial" w:hAnsi="Arial" w:cs="Arial"/>
          <w:color w:val="333333"/>
          <w:sz w:val="20"/>
          <w:szCs w:val="20"/>
        </w:rPr>
        <w:t>, парк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«Цветник»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Лермонтовская галерея</w:t>
      </w:r>
      <w:r>
        <w:rPr>
          <w:rFonts w:ascii="Arial" w:hAnsi="Arial" w:cs="Arial"/>
          <w:color w:val="333333"/>
          <w:sz w:val="20"/>
          <w:szCs w:val="20"/>
        </w:rPr>
        <w:t>.  Но прежде всего,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Пятигорск – это город Лермонтова</w:t>
      </w:r>
      <w:r>
        <w:rPr>
          <w:rFonts w:ascii="Arial" w:hAnsi="Arial" w:cs="Arial"/>
          <w:color w:val="333333"/>
          <w:sz w:val="20"/>
          <w:szCs w:val="20"/>
        </w:rPr>
        <w:t>. Он побывал здесь пять раз. Впервые Лермонтов приехал на Кавказ еще десятилетним ребенком вместе с бабушкой Е.А. Арсеньевой. Она часто привозила хилого и болезненного мальчика для лечения «на воды». Уже тогда красота этих мест, жители Кавказа с их обычаями и величие двуглавого Эльбруса поразили воображение Михаила. Именно на Кавказе Лермонтовым были написаны такие известные всему миру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как «Герой нашего времени», «Мцыри»,»Демон», «Беглец».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Далее Вы совершите прогулку по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Лермонтовским местам</w:t>
      </w:r>
      <w:r>
        <w:rPr>
          <w:rFonts w:ascii="Arial" w:hAnsi="Arial" w:cs="Arial"/>
          <w:color w:val="333333"/>
          <w:sz w:val="20"/>
          <w:szCs w:val="20"/>
        </w:rPr>
        <w:t>: сквер им. М.Ю. Лермонтова,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место дуэли М.Ю. Лермонтова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Н.С.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Мартынова</w:t>
      </w:r>
      <w:r>
        <w:rPr>
          <w:rFonts w:ascii="Arial" w:hAnsi="Arial" w:cs="Arial"/>
          <w:color w:val="333333"/>
          <w:sz w:val="20"/>
          <w:szCs w:val="20"/>
        </w:rPr>
        <w:t>. Вас ждёт экскурсия по музею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«Домик Лермонтова»</w:t>
      </w:r>
      <w:r>
        <w:rPr>
          <w:rFonts w:ascii="Arial" w:hAnsi="Arial" w:cs="Arial"/>
          <w:color w:val="333333"/>
          <w:sz w:val="20"/>
          <w:szCs w:val="20"/>
        </w:rPr>
        <w:t>. Здесь Вы окунетесь в мир поэзии и старины, о которой напоминает множество деталей, предметов прошлых эпох, картин, стихов Лермонтова. Кое-что их уникальных вещей было доставлено в музей из других городов. К примеру, письменный стол и кресло были пересланы из петербургской квартиры Лермонтова.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ходе экскурсии Вы попробуете несколько видов минеральной воды: щелочную, углекислую, сероводородную. Природа одарила этот небольшой город редкостным разнообразием минеральных источников для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лечения. Здесь имеются свыше 40 минеральных источников, отличающихся по химическому составу и температуре воды.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Первый источник открыл доктор Ф.П. Гааз в 1809 году на месте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Академической галереи</w:t>
      </w:r>
      <w:r>
        <w:rPr>
          <w:rFonts w:ascii="Arial" w:hAnsi="Arial" w:cs="Arial"/>
          <w:color w:val="333333"/>
          <w:sz w:val="20"/>
          <w:szCs w:val="20"/>
        </w:rPr>
        <w:t>, когда обратил внимание, что казачьи лошади с удовольствием пьют эту воду, и она «возвращает животным лоск и бодрость». До этого на курорте только принимали ванны.  Во второй половине 18 века появились первые деревянные купальни. А в 1803 году Александр I издал указ о придании государственного значения Кавказским Минеральным Водам и необходимости их благоустройства.  На Кавказе проходили лечение русская элита  и такие известные лица, как: М.Ю. Лермонтов, А.С. Пушкин, М.И. Глинка, И.Е. Репин, В.Г. Белинский, Л.Н. Толстой, Н.И. Пирогов, С. А. Есенин, А.А. Ахматова, Ф.И. Шаляпин, М.А. Булгаков, В.В. Маяковский и многие другие.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Связан курортный город со знаменитым романом советских писателей Ильфа и Петрова — «12 стульев». Большая часть сюжета этого сатирического произведения протекает в этом курортном городе и его окрестностях. А натурные съемки одноименной комедии Л.И. Гайдая проходили в пятигорском Цветнике, рядом со статуей Орла, а также в гроте Лермонтова, который в фильме выдается за Провал. Сегодня в Пятигорске установлены бронзовые скульптуры главным героям: у Провала отдыхающих встречает великий комбинатор Остап Бендер, а в парке «Цветник» просит милостыню отец русской демократии Киса Воробьянинов.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13:00 —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Обед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 кафе города.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14:00 — Экскурсия во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Второ-Афонский монастырь на горе Бештау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Arial" w:hAnsi="Arial" w:cs="Arial"/>
            <w:color w:val="333333"/>
            <w:sz w:val="20"/>
            <w:szCs w:val="20"/>
          </w:rPr>
          <w:t>10 км</w:t>
        </w:r>
      </w:smartTag>
      <w:r>
        <w:rPr>
          <w:rFonts w:ascii="Arial" w:hAnsi="Arial" w:cs="Arial"/>
          <w:color w:val="333333"/>
          <w:sz w:val="20"/>
          <w:szCs w:val="20"/>
        </w:rPr>
        <w:t>). По живописной горной дороге Вы подниметесь к действующему мужскому монастырю, познакомитесь с его историей возникновения и сможете прикоснуться к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частице мощей Святого Пантелеймона Целителя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18:00 — Прибытие в гостиницу, размещение. Свободное время.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 дополнительную плату: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 желанию Вы можете приобрести экскурсию: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«Вечер в кругу друзей Шато»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 дегустацией вин и коньяков. Дегустационный зал клуба «Шато» расположен на северном склоне горы Машук. Высота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горы Машук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993 м. над уровнем моря. С вершины горы Машук открываются фантастический вид на Пятигорск. Кроме дегустации предусмотрена анимационная программа кавказского гостеприимства. Здесь можно отведать шашлык и другие горячие блюда.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Отправление на автобусе от отеля в 19:00, прибытие в отель в 23:00.</w:t>
      </w:r>
    </w:p>
    <w:p w:rsidR="00912F4F" w:rsidRDefault="00912F4F" w:rsidP="001C4353">
      <w:pPr>
        <w:pStyle w:val="Heading3"/>
        <w:shd w:val="clear" w:color="auto" w:fill="FFFFFF"/>
        <w:spacing w:before="600" w:after="600"/>
        <w:jc w:val="center"/>
        <w:textAlignment w:val="baseline"/>
        <w:rPr>
          <w:color w:val="333333"/>
          <w:sz w:val="27"/>
          <w:szCs w:val="27"/>
        </w:rPr>
      </w:pPr>
      <w:r>
        <w:rPr>
          <w:color w:val="333333"/>
        </w:rPr>
        <w:t>3-й день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06:30 — Получение завтрака сухим пайком. Поездка 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Приэльбрусье</w:t>
      </w:r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к горам Чегет и Эльбрус и в долину Нарзанов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 время увлекательной поездки в самый высокогорный район Кавказа вы совершите три остановки.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Первая остановка: у подножия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горы Чегет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(поляна Чегет)</w:t>
      </w:r>
      <w:r>
        <w:rPr>
          <w:rFonts w:ascii="Arial" w:hAnsi="Arial" w:cs="Arial"/>
          <w:color w:val="333333"/>
          <w:sz w:val="20"/>
          <w:szCs w:val="20"/>
        </w:rPr>
        <w:t xml:space="preserve">. Здесь предусмотрен подъем по канатным дорогам: 1-й уровень кресельная канатная дорога на высоту </w:t>
      </w:r>
      <w:smartTag w:uri="urn:schemas-microsoft-com:office:smarttags" w:element="metricconverter">
        <w:smartTagPr>
          <w:attr w:name="ProductID" w:val="2750 м"/>
        </w:smartTagPr>
        <w:r>
          <w:rPr>
            <w:rFonts w:ascii="Arial" w:hAnsi="Arial" w:cs="Arial"/>
            <w:color w:val="333333"/>
            <w:sz w:val="20"/>
            <w:szCs w:val="20"/>
          </w:rPr>
          <w:t>2750 м</w:t>
        </w:r>
      </w:smartTag>
      <w:r>
        <w:rPr>
          <w:rFonts w:ascii="Arial" w:hAnsi="Arial" w:cs="Arial"/>
          <w:color w:val="333333"/>
          <w:sz w:val="20"/>
          <w:szCs w:val="20"/>
        </w:rPr>
        <w:t xml:space="preserve">. над уровнем моря. На склоне горы Чегет расположена обзорная площадка и уютное кафе (на высоте </w:t>
      </w:r>
      <w:smartTag w:uri="urn:schemas-microsoft-com:office:smarttags" w:element="metricconverter">
        <w:smartTagPr>
          <w:attr w:name="ProductID" w:val="2719 м"/>
        </w:smartTagPr>
        <w:r>
          <w:rPr>
            <w:rFonts w:ascii="Arial" w:hAnsi="Arial" w:cs="Arial"/>
            <w:color w:val="333333"/>
            <w:sz w:val="20"/>
            <w:szCs w:val="20"/>
          </w:rPr>
          <w:t>2719 м</w:t>
        </w:r>
      </w:smartTag>
      <w:r>
        <w:rPr>
          <w:rFonts w:ascii="Arial" w:hAnsi="Arial" w:cs="Arial"/>
          <w:color w:val="333333"/>
          <w:sz w:val="20"/>
          <w:szCs w:val="20"/>
        </w:rPr>
        <w:t>). Туристы, посещающие гору Чегет, также могут полюбоваться удивительной панорамой с горы: с одной стороны —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посёлок Терскол, двуглавый Эльбрус и Баксанское ущелье</w:t>
      </w:r>
      <w:r>
        <w:rPr>
          <w:rFonts w:ascii="Arial" w:hAnsi="Arial" w:cs="Arial"/>
          <w:color w:val="333333"/>
          <w:sz w:val="20"/>
          <w:szCs w:val="20"/>
        </w:rPr>
        <w:t>, а с другой —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Когутаи, Накру и Донгуз-Орун</w:t>
      </w:r>
      <w:r>
        <w:rPr>
          <w:rFonts w:ascii="Arial" w:hAnsi="Arial" w:cs="Arial"/>
          <w:color w:val="333333"/>
          <w:sz w:val="20"/>
          <w:szCs w:val="20"/>
        </w:rPr>
        <w:t xml:space="preserve">. На обзорной площадке открывается потрясающий вид на главный кавказский хребет и на ледник «Семерка». 2-й уровень кресельная канатная дорога поднимает на высоту </w:t>
      </w:r>
      <w:smartTag w:uri="urn:schemas-microsoft-com:office:smarttags" w:element="metricconverter">
        <w:smartTagPr>
          <w:attr w:name="ProductID" w:val="3100 м"/>
        </w:smartTagPr>
        <w:r>
          <w:rPr>
            <w:rFonts w:ascii="Arial" w:hAnsi="Arial" w:cs="Arial"/>
            <w:color w:val="333333"/>
            <w:sz w:val="20"/>
            <w:szCs w:val="20"/>
          </w:rPr>
          <w:t>3100 м</w:t>
        </w:r>
      </w:smartTag>
      <w:r>
        <w:rPr>
          <w:rFonts w:ascii="Arial" w:hAnsi="Arial" w:cs="Arial"/>
          <w:color w:val="333333"/>
          <w:sz w:val="20"/>
          <w:szCs w:val="20"/>
        </w:rPr>
        <w:t>. и вы сможете увидеть вершины «седовласого великана» — Эльбруса.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Время подъема на вершину горы Чегет занимает всего 20-30 минут.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Вторая остановка: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у подножия Эльбруса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Гора Эльбрус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7-ое чудо России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 является самой высокой точкой России и Европы. Её высота 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5642 м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склоны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Эльбруса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можно подняться по канатным дорогам: 1-й подъем на высоту </w:t>
      </w:r>
      <w:smartTag w:uri="urn:schemas-microsoft-com:office:smarttags" w:element="metricconverter">
        <w:smartTagPr>
          <w:attr w:name="ProductID" w:val="3000 м"/>
        </w:smartTagPr>
        <w:r>
          <w:rPr>
            <w:rFonts w:ascii="Arial" w:hAnsi="Arial" w:cs="Arial"/>
            <w:color w:val="333333"/>
            <w:sz w:val="20"/>
            <w:szCs w:val="20"/>
          </w:rPr>
          <w:t>3000 м</w:t>
        </w:r>
      </w:smartTag>
      <w:r>
        <w:rPr>
          <w:rFonts w:ascii="Arial" w:hAnsi="Arial" w:cs="Arial"/>
          <w:color w:val="333333"/>
          <w:sz w:val="20"/>
          <w:szCs w:val="20"/>
        </w:rPr>
        <w:t xml:space="preserve">. станция «Кругозор», 2-й подъем на высоту </w:t>
      </w:r>
      <w:smartTag w:uri="urn:schemas-microsoft-com:office:smarttags" w:element="metricconverter">
        <w:smartTagPr>
          <w:attr w:name="ProductID" w:val="3500 м"/>
        </w:smartTagPr>
        <w:r>
          <w:rPr>
            <w:rFonts w:ascii="Arial" w:hAnsi="Arial" w:cs="Arial"/>
            <w:color w:val="333333"/>
            <w:sz w:val="20"/>
            <w:szCs w:val="20"/>
          </w:rPr>
          <w:t>3500 м</w:t>
        </w:r>
      </w:smartTag>
      <w:r>
        <w:rPr>
          <w:rFonts w:ascii="Arial" w:hAnsi="Arial" w:cs="Arial"/>
          <w:color w:val="333333"/>
          <w:sz w:val="20"/>
          <w:szCs w:val="20"/>
        </w:rPr>
        <w:t xml:space="preserve">. станция «Мир», 3-й подъем на высоту </w:t>
      </w:r>
      <w:smartTag w:uri="urn:schemas-microsoft-com:office:smarttags" w:element="metricconverter">
        <w:smartTagPr>
          <w:attr w:name="ProductID" w:val="3800 м"/>
        </w:smartTagPr>
        <w:r>
          <w:rPr>
            <w:rFonts w:ascii="Arial" w:hAnsi="Arial" w:cs="Arial"/>
            <w:color w:val="333333"/>
            <w:sz w:val="20"/>
            <w:szCs w:val="20"/>
          </w:rPr>
          <w:t>3800 м</w:t>
        </w:r>
      </w:smartTag>
      <w:r>
        <w:rPr>
          <w:rFonts w:ascii="Arial" w:hAnsi="Arial" w:cs="Arial"/>
          <w:color w:val="333333"/>
          <w:sz w:val="20"/>
          <w:szCs w:val="20"/>
        </w:rPr>
        <w:t>. станция «Гара-Баши». Подъемы осуществляются по канатным дорогам гондольного типа (современные и безопасные кабинки на 6-8 человек). Добравшись до вершины вы сможете сделать массу уникальных фотографий и покатать на снегоходах.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Время подъема на гору Эльбрус до точки «Гора-Баши» занимает всего 20-30 минут.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После головокружительного подъема Вы можете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самостоятельно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пообедать и посетить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«шерстяной» рынок,</w:t>
      </w:r>
      <w:r>
        <w:rPr>
          <w:rFonts w:ascii="Arial" w:hAnsi="Arial" w:cs="Arial"/>
          <w:color w:val="333333"/>
          <w:sz w:val="20"/>
          <w:szCs w:val="20"/>
        </w:rPr>
        <w:t> на котором за самые демократичные цены можно приобрести вязанные шали,  варежки и носки из чистейшей и экологически чистой, белоснежной шерсти.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Третья остановка: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долина Нарзанов в Приэльбрусье.</w:t>
      </w:r>
      <w:r>
        <w:rPr>
          <w:rFonts w:ascii="Arial" w:hAnsi="Arial" w:cs="Arial"/>
          <w:color w:val="333333"/>
          <w:sz w:val="20"/>
          <w:szCs w:val="20"/>
        </w:rPr>
        <w:t> Эта территория, окруженная сосновыми и березовыми лесами, известна своими источниками минеральных вод, из которых эта уникальная природная лечебная влага выходит в очень больших объемах. Минеральные воды Нарзанов богаты ценными для нашего организма железом, кальцием, магнием, натрием и калием. Поэтому эта поляна в Приэльбрусье оборудована для отдыха, здесь также есть ресторан и магазин сувениров. Здесь можно попить минеральной воды  и купить сувениры.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18:00 — Возвращение в гостиницу.</w:t>
      </w:r>
    </w:p>
    <w:p w:rsidR="00912F4F" w:rsidRDefault="00912F4F" w:rsidP="001C4353">
      <w:pPr>
        <w:pStyle w:val="Heading3"/>
        <w:shd w:val="clear" w:color="auto" w:fill="FFFFFF"/>
        <w:spacing w:before="600" w:after="600"/>
        <w:jc w:val="center"/>
        <w:textAlignment w:val="baseline"/>
        <w:rPr>
          <w:color w:val="333333"/>
          <w:sz w:val="27"/>
          <w:szCs w:val="27"/>
        </w:rPr>
      </w:pPr>
      <w:r>
        <w:rPr>
          <w:color w:val="333333"/>
        </w:rPr>
        <w:t>4-й день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08:30 — Завтрак. Освобождение номеров.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09:00 — Переезд в 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Ессентуки</w:t>
      </w:r>
      <w:r>
        <w:rPr>
          <w:rFonts w:ascii="Arial" w:hAnsi="Arial" w:cs="Arial"/>
          <w:color w:val="333333"/>
          <w:sz w:val="20"/>
          <w:szCs w:val="20"/>
        </w:rPr>
        <w:t>. Обзорная экскурсия по городу, которая посвящена минеральным источникам: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Грязелечебница им. Н.А. Семашко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Курортный парк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Верхние Минеральные Ванны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Цандеровский институт механотерапии</w:t>
      </w:r>
      <w:r>
        <w:rPr>
          <w:rFonts w:ascii="Arial" w:hAnsi="Arial" w:cs="Arial"/>
          <w:color w:val="333333"/>
          <w:sz w:val="20"/>
          <w:szCs w:val="20"/>
        </w:rPr>
        <w:t>, Питьевые Галереи с дегустацией минеральной воды: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«Ессентуки-4», «Ессентуки-17»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12:00 — Переезд 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Кисловодск</w:t>
      </w:r>
      <w:r>
        <w:rPr>
          <w:rFonts w:ascii="Arial" w:hAnsi="Arial" w:cs="Arial"/>
          <w:color w:val="333333"/>
          <w:sz w:val="20"/>
          <w:szCs w:val="20"/>
        </w:rPr>
        <w:t>. По дороге в город Кисловодск Вы заедете в ущелье реки Аликоновка, где расположен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Замок «Коварства и Любви»</w:t>
      </w:r>
      <w:r>
        <w:rPr>
          <w:rFonts w:ascii="Arial" w:hAnsi="Arial" w:cs="Arial"/>
          <w:color w:val="333333"/>
          <w:sz w:val="20"/>
          <w:szCs w:val="20"/>
        </w:rPr>
        <w:t>. Над рекой возвышается природное творение — скалы причудливой формы, издалека они напоминают замок с башнями и зубчатыми стенами. Далее Вас ждёт обзорная экскурсия по городу с посещением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Свято-Никольского Собора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где в 2008 году разместили частичку мощей Николая Чудотворца. </w:t>
      </w:r>
      <w:r>
        <w:rPr>
          <w:rFonts w:ascii="Arial" w:hAnsi="Arial" w:cs="Arial"/>
          <w:color w:val="333333"/>
          <w:sz w:val="20"/>
          <w:szCs w:val="20"/>
        </w:rPr>
        <w:t>Главный Кисловодский храм славится и своей историей, и мастерами, приложившими руку к его созданию, и великими людьми, которые посещали это святое место.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Экскурсия по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Курортному парку с долиной Роз —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гордость Кисловодска, прекрасный образец ландшафтного дизайна. Парк занимает первое место в Европе по красоте и богатству растительного мира и второе по площади. Курортный парк в Кисловодске является лечебным, благодаря большому количеству лесных насаждений. Во время прогулки по парку посещается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Нарзанная галерея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 дегустацией минеральной воды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Нарзан, а также Мемориальная музей-усадьба художника Н.А. Ярошенко, где жил и творил великий русский художник.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Нынешний облик центральной части Кисловодска в основном сложился в течение XIX — начале XX веков. Старая часть города имеет своеобразный архитектурный облик и подобна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«музею под открытым небом»</w:t>
      </w:r>
      <w:r>
        <w:rPr>
          <w:rFonts w:ascii="Arial" w:hAnsi="Arial" w:cs="Arial"/>
          <w:color w:val="333333"/>
          <w:sz w:val="20"/>
          <w:szCs w:val="20"/>
        </w:rPr>
        <w:t>. Многие десятки местных и столичных, именитых и малоизвестных российских архитекторов внесли свой вклад, создавая неповторимый ансамбль этого курортного города. Неоценим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вклад в архитектурное развитие Кисловодска  братьев Бернардацци из Италии.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Братья Бернардации были участниками строительства Исаакиевского Собора в Санкт-Петербурге и облика города на Неве в целом. Ими были спроектированы и построены Нарзанная Галерея в готическом стиле, Свято-Никольский Собор. В 20 веке из-за повышенного интереса к Кисловодску, как к курортному городу, светская элита стала строить себе дачи, пансионы и гостиницы. Гуляя по городу вы можете увидеть 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дачу Ф.И. Шаляпина</w:t>
      </w:r>
      <w:r>
        <w:rPr>
          <w:rFonts w:ascii="Arial" w:hAnsi="Arial" w:cs="Arial"/>
          <w:color w:val="333333"/>
          <w:sz w:val="20"/>
          <w:szCs w:val="20"/>
        </w:rPr>
        <w:t>, дачу балерины Ксешинской, дом архитектора Мержанова, дачу инженера Беляевского, дачу  А.И. Солженицына, и различных купцов.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17:00 —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Обед в кафе города</w:t>
      </w:r>
      <w:r>
        <w:rPr>
          <w:rFonts w:ascii="Arial" w:hAnsi="Arial" w:cs="Arial"/>
          <w:color w:val="333333"/>
          <w:sz w:val="20"/>
          <w:szCs w:val="20"/>
        </w:rPr>
        <w:t>. Свободное время.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18:00 — Выезд в Казань.</w:t>
      </w:r>
    </w:p>
    <w:p w:rsidR="00912F4F" w:rsidRPr="001C4353" w:rsidRDefault="00912F4F" w:rsidP="001C4353">
      <w:pPr>
        <w:pStyle w:val="Heading3"/>
        <w:shd w:val="clear" w:color="auto" w:fill="FFFFFF"/>
        <w:spacing w:before="600" w:after="600"/>
        <w:textAlignment w:val="baseline"/>
        <w:rPr>
          <w:b w:val="0"/>
          <w:color w:val="333333"/>
          <w:sz w:val="20"/>
          <w:szCs w:val="20"/>
        </w:rPr>
      </w:pPr>
      <w:r>
        <w:t xml:space="preserve">5-й день </w:t>
      </w:r>
      <w:r w:rsidRPr="001C4353">
        <w:rPr>
          <w:b w:val="0"/>
          <w:sz w:val="20"/>
          <w:szCs w:val="20"/>
        </w:rPr>
        <w:t>00:00 — Прибытие в Казань (время ориентировочное).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12F4F" w:rsidRDefault="00912F4F" w:rsidP="001C4353">
      <w:pPr>
        <w:pStyle w:val="Heading2"/>
        <w:shd w:val="clear" w:color="auto" w:fill="FFFFFF"/>
        <w:spacing w:before="0" w:after="0"/>
        <w:jc w:val="center"/>
        <w:textAlignment w:val="baseline"/>
        <w:rPr>
          <w:color w:val="333333"/>
          <w:sz w:val="32"/>
          <w:szCs w:val="32"/>
        </w:rPr>
      </w:pPr>
      <w:r>
        <w:rPr>
          <w:color w:val="FF0000"/>
          <w:sz w:val="32"/>
          <w:szCs w:val="32"/>
          <w:bdr w:val="none" w:sz="0" w:space="0" w:color="auto" w:frame="1"/>
        </w:rPr>
        <w:t>График заездов на Кавказские Минеральные Воды на 5 дней (3 дня / 2 ночи в КМВ)</w:t>
      </w:r>
    </w:p>
    <w:tbl>
      <w:tblPr>
        <w:tblpPr w:leftFromText="180" w:rightFromText="180" w:vertAnchor="text" w:horzAnchor="page" w:tblpX="2197" w:tblpY="706"/>
        <w:tblW w:w="9045" w:type="dxa"/>
        <w:tblBorders>
          <w:top w:val="single" w:sz="6" w:space="0" w:color="B3B3B3"/>
          <w:left w:val="single" w:sz="6" w:space="0" w:color="B3B3B3"/>
          <w:bottom w:val="outset" w:sz="2" w:space="0" w:color="auto"/>
          <w:right w:val="single" w:sz="6" w:space="0" w:color="B3B3B3"/>
        </w:tblBorders>
        <w:tblCellMar>
          <w:left w:w="0" w:type="dxa"/>
          <w:right w:w="0" w:type="dxa"/>
        </w:tblCellMar>
        <w:tblLook w:val="0000"/>
      </w:tblPr>
      <w:tblGrid>
        <w:gridCol w:w="4185"/>
        <w:gridCol w:w="4860"/>
      </w:tblGrid>
      <w:tr w:rsidR="00912F4F" w:rsidRPr="001C4353" w:rsidTr="001C4353">
        <w:tc>
          <w:tcPr>
            <w:tcW w:w="4185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Дата выезда</w:t>
            </w:r>
          </w:p>
        </w:tc>
        <w:tc>
          <w:tcPr>
            <w:tcW w:w="4860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Дата приезда</w:t>
            </w:r>
          </w:p>
        </w:tc>
      </w:tr>
      <w:tr w:rsidR="00912F4F" w:rsidRPr="001C4353" w:rsidTr="001C4353">
        <w:tc>
          <w:tcPr>
            <w:tcW w:w="4185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29.04.2017</w:t>
            </w:r>
          </w:p>
        </w:tc>
        <w:tc>
          <w:tcPr>
            <w:tcW w:w="4860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03.05.2017</w:t>
            </w:r>
          </w:p>
        </w:tc>
      </w:tr>
      <w:tr w:rsidR="00912F4F" w:rsidRPr="001C4353" w:rsidTr="001C4353">
        <w:tc>
          <w:tcPr>
            <w:tcW w:w="4185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16.05.2017</w:t>
            </w:r>
          </w:p>
        </w:tc>
        <w:tc>
          <w:tcPr>
            <w:tcW w:w="4860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20.05.2017</w:t>
            </w:r>
          </w:p>
        </w:tc>
      </w:tr>
      <w:tr w:rsidR="00912F4F" w:rsidRPr="001C4353" w:rsidTr="001C4353">
        <w:tc>
          <w:tcPr>
            <w:tcW w:w="4185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13.06.2017</w:t>
            </w:r>
          </w:p>
        </w:tc>
        <w:tc>
          <w:tcPr>
            <w:tcW w:w="4860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17.06.2017</w:t>
            </w:r>
          </w:p>
        </w:tc>
      </w:tr>
      <w:tr w:rsidR="00912F4F" w:rsidRPr="001C4353" w:rsidTr="001C4353">
        <w:tc>
          <w:tcPr>
            <w:tcW w:w="4185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26.06.2017</w:t>
            </w:r>
          </w:p>
        </w:tc>
        <w:tc>
          <w:tcPr>
            <w:tcW w:w="4860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30.06.2017</w:t>
            </w:r>
          </w:p>
        </w:tc>
      </w:tr>
      <w:tr w:rsidR="00912F4F" w:rsidRPr="001C4353" w:rsidTr="001C4353">
        <w:tc>
          <w:tcPr>
            <w:tcW w:w="4185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12.07.2017</w:t>
            </w:r>
          </w:p>
        </w:tc>
        <w:tc>
          <w:tcPr>
            <w:tcW w:w="4860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16.07.2017</w:t>
            </w:r>
          </w:p>
        </w:tc>
      </w:tr>
      <w:tr w:rsidR="00912F4F" w:rsidRPr="001C4353" w:rsidTr="001C4353">
        <w:tc>
          <w:tcPr>
            <w:tcW w:w="4185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25.07.2017</w:t>
            </w:r>
          </w:p>
        </w:tc>
        <w:tc>
          <w:tcPr>
            <w:tcW w:w="4860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29.07.2017</w:t>
            </w:r>
          </w:p>
        </w:tc>
      </w:tr>
      <w:tr w:rsidR="00912F4F" w:rsidRPr="001C4353" w:rsidTr="001C4353">
        <w:tc>
          <w:tcPr>
            <w:tcW w:w="4185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12.08.2017</w:t>
            </w:r>
          </w:p>
        </w:tc>
        <w:tc>
          <w:tcPr>
            <w:tcW w:w="4860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16.08.2017</w:t>
            </w:r>
          </w:p>
        </w:tc>
      </w:tr>
      <w:tr w:rsidR="00912F4F" w:rsidRPr="001C4353" w:rsidTr="001C4353">
        <w:tc>
          <w:tcPr>
            <w:tcW w:w="4185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25.08.2017</w:t>
            </w:r>
          </w:p>
        </w:tc>
        <w:tc>
          <w:tcPr>
            <w:tcW w:w="4860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29.08.2017</w:t>
            </w:r>
          </w:p>
        </w:tc>
      </w:tr>
      <w:tr w:rsidR="00912F4F" w:rsidRPr="001C4353" w:rsidTr="001C4353">
        <w:tc>
          <w:tcPr>
            <w:tcW w:w="4185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12.09.2017</w:t>
            </w:r>
          </w:p>
        </w:tc>
        <w:tc>
          <w:tcPr>
            <w:tcW w:w="4860" w:type="dxa"/>
            <w:tcBorders>
              <w:top w:val="outset" w:sz="2" w:space="0" w:color="auto"/>
              <w:left w:val="outset" w:sz="2" w:space="0" w:color="auto"/>
              <w:bottom w:val="single" w:sz="6" w:space="0" w:color="B3B3B3"/>
            </w:tcBorders>
            <w:vAlign w:val="center"/>
          </w:tcPr>
          <w:p w:rsidR="00912F4F" w:rsidRPr="001C4353" w:rsidRDefault="00912F4F" w:rsidP="001C4353">
            <w:pPr>
              <w:spacing w:line="225" w:lineRule="atLeast"/>
              <w:jc w:val="center"/>
            </w:pPr>
            <w:r w:rsidRPr="001C4353">
              <w:t>16.09.2017</w:t>
            </w:r>
          </w:p>
        </w:tc>
      </w:tr>
    </w:tbl>
    <w:p w:rsidR="00912F4F" w:rsidRDefault="00912F4F" w:rsidP="001C4353">
      <w:pPr>
        <w:pStyle w:val="Heading2"/>
        <w:shd w:val="clear" w:color="auto" w:fill="FFFFFF"/>
        <w:spacing w:before="0" w:after="0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из Казани — «Лермонтовский Кавказ и гора Эльбрус»</w:t>
      </w:r>
    </w:p>
    <w:p w:rsidR="00912F4F" w:rsidRDefault="00912F4F" w:rsidP="001C4353">
      <w:pPr>
        <w:pStyle w:val="Heading3"/>
        <w:shd w:val="clear" w:color="auto" w:fill="FFFFFF"/>
        <w:spacing w:before="600" w:after="600"/>
        <w:jc w:val="center"/>
        <w:textAlignment w:val="baseline"/>
        <w:rPr>
          <w:color w:val="333333"/>
        </w:rPr>
      </w:pPr>
      <w:r>
        <w:rPr>
          <w:color w:val="333333"/>
        </w:rPr>
        <w:t>В стоимость тура включено:</w:t>
      </w:r>
    </w:p>
    <w:p w:rsidR="00912F4F" w:rsidRDefault="00912F4F" w:rsidP="001C4353">
      <w:pPr>
        <w:numPr>
          <w:ilvl w:val="0"/>
          <w:numId w:val="15"/>
        </w:numPr>
        <w:spacing w:line="240" w:lineRule="atLeast"/>
        <w:ind w:left="10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Проживание: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в гостинице 2-х, 3-х местных номерах. Удобства в номере или на блок.</w:t>
      </w:r>
    </w:p>
    <w:p w:rsidR="00912F4F" w:rsidRDefault="00912F4F" w:rsidP="001C4353">
      <w:pPr>
        <w:numPr>
          <w:ilvl w:val="0"/>
          <w:numId w:val="15"/>
        </w:numPr>
        <w:spacing w:line="240" w:lineRule="atLeast"/>
        <w:ind w:left="10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Питание:</w:t>
      </w:r>
      <w:r>
        <w:rPr>
          <w:rFonts w:ascii="Arial" w:hAnsi="Arial" w:cs="Arial"/>
          <w:color w:val="333333"/>
          <w:sz w:val="20"/>
          <w:szCs w:val="20"/>
        </w:rPr>
        <w:t> по программе  (завтраки и обеды).</w:t>
      </w:r>
    </w:p>
    <w:p w:rsidR="00912F4F" w:rsidRDefault="00912F4F" w:rsidP="001C4353">
      <w:pPr>
        <w:numPr>
          <w:ilvl w:val="0"/>
          <w:numId w:val="15"/>
        </w:numPr>
        <w:spacing w:line="240" w:lineRule="atLeast"/>
        <w:ind w:left="10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Экскурсионная программа:</w:t>
      </w:r>
    </w:p>
    <w:p w:rsidR="00912F4F" w:rsidRDefault="00912F4F" w:rsidP="001C4353">
      <w:pPr>
        <w:numPr>
          <w:ilvl w:val="1"/>
          <w:numId w:val="15"/>
        </w:numPr>
        <w:spacing w:line="240" w:lineRule="atLeast"/>
        <w:ind w:left="16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Обзорная экскурсия с посещением основных достопримечательностей в Пятигорске, Кисловодске, Ессентуках. Экскурсия в Приэльбрусье: гора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Чегет</w:t>
      </w:r>
      <w:r>
        <w:rPr>
          <w:rFonts w:ascii="Arial" w:hAnsi="Arial" w:cs="Arial"/>
          <w:color w:val="333333"/>
          <w:sz w:val="20"/>
          <w:szCs w:val="20"/>
        </w:rPr>
        <w:t>, гора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Эльбрус</w:t>
      </w:r>
      <w:r>
        <w:rPr>
          <w:rFonts w:ascii="Arial" w:hAnsi="Arial" w:cs="Arial"/>
          <w:color w:val="333333"/>
          <w:sz w:val="20"/>
          <w:szCs w:val="20"/>
        </w:rPr>
        <w:t>, долина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Нарзанов</w:t>
      </w:r>
      <w:r>
        <w:rPr>
          <w:rFonts w:ascii="Arial" w:hAnsi="Arial" w:cs="Arial"/>
          <w:color w:val="333333"/>
          <w:sz w:val="20"/>
          <w:szCs w:val="20"/>
        </w:rPr>
        <w:t> (по желанию подъем на горы по канатной дороге  на кресельных или гондольных типов).</w:t>
      </w:r>
    </w:p>
    <w:p w:rsidR="00912F4F" w:rsidRDefault="00912F4F" w:rsidP="001C4353">
      <w:pPr>
        <w:numPr>
          <w:ilvl w:val="1"/>
          <w:numId w:val="15"/>
        </w:numPr>
        <w:spacing w:line="240" w:lineRule="atLeast"/>
        <w:ind w:left="16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Посещение объектов со входными билетами по программе:</w:t>
      </w:r>
    </w:p>
    <w:p w:rsidR="00912F4F" w:rsidRDefault="00912F4F" w:rsidP="001C4353">
      <w:pPr>
        <w:numPr>
          <w:ilvl w:val="2"/>
          <w:numId w:val="15"/>
        </w:numPr>
        <w:spacing w:after="75" w:line="240" w:lineRule="atLeast"/>
        <w:ind w:left="22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Музей-заповедник М. Ю. Лермонтова;</w:t>
      </w:r>
    </w:p>
    <w:p w:rsidR="00912F4F" w:rsidRDefault="00912F4F" w:rsidP="001C4353">
      <w:pPr>
        <w:numPr>
          <w:ilvl w:val="2"/>
          <w:numId w:val="15"/>
        </w:numPr>
        <w:spacing w:after="75" w:line="240" w:lineRule="atLeast"/>
        <w:ind w:left="22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Питьевой источник в Ессентуках, Пятигорске, Кисловодске</w:t>
      </w:r>
    </w:p>
    <w:p w:rsidR="00912F4F" w:rsidRDefault="00912F4F" w:rsidP="001C4353">
      <w:pPr>
        <w:numPr>
          <w:ilvl w:val="2"/>
          <w:numId w:val="15"/>
        </w:numPr>
        <w:spacing w:after="75" w:line="240" w:lineRule="atLeast"/>
        <w:ind w:left="22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Природный замок «Коварства и Любви» в Кисловодске</w:t>
      </w:r>
    </w:p>
    <w:p w:rsidR="00912F4F" w:rsidRDefault="00912F4F" w:rsidP="001C4353">
      <w:pPr>
        <w:numPr>
          <w:ilvl w:val="2"/>
          <w:numId w:val="15"/>
        </w:numPr>
        <w:spacing w:after="75" w:line="240" w:lineRule="atLeast"/>
        <w:ind w:left="22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Место дуэли М. Ю. Лермонтова</w:t>
      </w:r>
    </w:p>
    <w:p w:rsidR="00912F4F" w:rsidRDefault="00912F4F" w:rsidP="001C4353">
      <w:pPr>
        <w:numPr>
          <w:ilvl w:val="2"/>
          <w:numId w:val="15"/>
        </w:numPr>
        <w:spacing w:after="75" w:line="240" w:lineRule="atLeast"/>
        <w:ind w:left="22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Свято-Никольский Собор (частичка мощей Николая Угодника)</w:t>
      </w:r>
    </w:p>
    <w:p w:rsidR="00912F4F" w:rsidRDefault="00912F4F" w:rsidP="001C4353">
      <w:pPr>
        <w:numPr>
          <w:ilvl w:val="2"/>
          <w:numId w:val="15"/>
        </w:numPr>
        <w:spacing w:after="75" w:line="240" w:lineRule="atLeast"/>
        <w:ind w:left="22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Курортный парк с долиной Роз</w:t>
      </w:r>
    </w:p>
    <w:p w:rsidR="00912F4F" w:rsidRDefault="00912F4F" w:rsidP="001C4353">
      <w:pPr>
        <w:numPr>
          <w:ilvl w:val="2"/>
          <w:numId w:val="15"/>
        </w:numPr>
        <w:spacing w:after="75" w:line="240" w:lineRule="atLeast"/>
        <w:ind w:left="22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Второ-Афонский монастырь (частичка мощей Святого Пантилеймона)</w:t>
      </w:r>
    </w:p>
    <w:p w:rsidR="00912F4F" w:rsidRDefault="00912F4F" w:rsidP="001C4353">
      <w:pPr>
        <w:numPr>
          <w:ilvl w:val="0"/>
          <w:numId w:val="15"/>
        </w:numPr>
        <w:spacing w:line="240" w:lineRule="atLeast"/>
        <w:ind w:left="10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linumb"/>
          <w:rFonts w:ascii="Arial" w:hAnsi="Arial" w:cs="Arial"/>
          <w:b/>
          <w:bCs/>
          <w:color w:val="E5E5E5"/>
          <w:sz w:val="62"/>
          <w:szCs w:val="62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Услуги гида.</w:t>
      </w:r>
    </w:p>
    <w:p w:rsidR="00912F4F" w:rsidRDefault="00912F4F" w:rsidP="001C4353">
      <w:pPr>
        <w:numPr>
          <w:ilvl w:val="0"/>
          <w:numId w:val="15"/>
        </w:numPr>
        <w:spacing w:line="240" w:lineRule="atLeast"/>
        <w:ind w:left="10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linumb"/>
          <w:rFonts w:ascii="Arial" w:hAnsi="Arial" w:cs="Arial"/>
          <w:b/>
          <w:bCs/>
          <w:color w:val="E5E5E5"/>
          <w:sz w:val="62"/>
          <w:szCs w:val="62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Страховка в транспорте.</w:t>
      </w:r>
    </w:p>
    <w:p w:rsidR="00912F4F" w:rsidRDefault="00912F4F" w:rsidP="001C4353">
      <w:pPr>
        <w:numPr>
          <w:ilvl w:val="0"/>
          <w:numId w:val="15"/>
        </w:numPr>
        <w:spacing w:line="240" w:lineRule="atLeast"/>
        <w:ind w:left="105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Проезд: Казань — Пятигорск — Кисловодск — Ессентуки — Приэльбрусье — Казань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на надежных и комфортабельных автобусах туркласса / еврокласса 2011-2014 г. выпуска — «HIGER», «HYUNDAI» вместимостью 43-47 человек, оборудованные кондиционером, печкой, микрофоном, видео- и аудиосистемами, мягкими откидными креслами.</w:t>
      </w:r>
    </w:p>
    <w:p w:rsidR="00912F4F" w:rsidRDefault="00912F4F" w:rsidP="001C4353">
      <w:pPr>
        <w:pStyle w:val="NormalWeb"/>
        <w:shd w:val="clear" w:color="auto" w:fill="FFFFFF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12F4F" w:rsidRPr="001C4353" w:rsidRDefault="00912F4F" w:rsidP="001C4353"/>
    <w:sectPr w:rsidR="00912F4F" w:rsidRPr="001C4353" w:rsidSect="001C4353">
      <w:footerReference w:type="even" r:id="rId8"/>
      <w:footerReference w:type="default" r:id="rId9"/>
      <w:pgSz w:w="11900" w:h="16840" w:code="9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4F" w:rsidRDefault="00912F4F">
      <w:r>
        <w:separator/>
      </w:r>
    </w:p>
  </w:endnote>
  <w:endnote w:type="continuationSeparator" w:id="0">
    <w:p w:rsidR="00912F4F" w:rsidRDefault="0091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WenQuanYi Micro Hei">
    <w:altName w:val="DFGothic-E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altName w:val="DFGothic-E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4F" w:rsidRDefault="00912F4F" w:rsidP="00031D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F4F" w:rsidRDefault="00912F4F" w:rsidP="00B75A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4F" w:rsidRDefault="00912F4F" w:rsidP="00031D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2F4F" w:rsidRDefault="00912F4F" w:rsidP="00B75A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4F" w:rsidRDefault="00912F4F">
      <w:r>
        <w:separator/>
      </w:r>
    </w:p>
  </w:footnote>
  <w:footnote w:type="continuationSeparator" w:id="0">
    <w:p w:rsidR="00912F4F" w:rsidRDefault="0091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965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8EF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9C3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2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6A7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3C4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60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02C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0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FE9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0AC763B"/>
    <w:multiLevelType w:val="multilevel"/>
    <w:tmpl w:val="811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3656C"/>
    <w:multiLevelType w:val="multilevel"/>
    <w:tmpl w:val="3B04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1116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73FC55C8"/>
    <w:multiLevelType w:val="multilevel"/>
    <w:tmpl w:val="4A8A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E4A"/>
    <w:rsid w:val="00031D00"/>
    <w:rsid w:val="00064343"/>
    <w:rsid w:val="000750F8"/>
    <w:rsid w:val="000B747F"/>
    <w:rsid w:val="000E42E6"/>
    <w:rsid w:val="000F091D"/>
    <w:rsid w:val="001113C8"/>
    <w:rsid w:val="00111A06"/>
    <w:rsid w:val="00115E6E"/>
    <w:rsid w:val="00164092"/>
    <w:rsid w:val="001646DD"/>
    <w:rsid w:val="0017303D"/>
    <w:rsid w:val="001C4353"/>
    <w:rsid w:val="001D04A5"/>
    <w:rsid w:val="002175BA"/>
    <w:rsid w:val="002244F3"/>
    <w:rsid w:val="00240516"/>
    <w:rsid w:val="00245F14"/>
    <w:rsid w:val="00253FA1"/>
    <w:rsid w:val="00296EBA"/>
    <w:rsid w:val="002B74F9"/>
    <w:rsid w:val="002E09E7"/>
    <w:rsid w:val="002E0F96"/>
    <w:rsid w:val="002F5E8B"/>
    <w:rsid w:val="00333585"/>
    <w:rsid w:val="003B4715"/>
    <w:rsid w:val="003E526C"/>
    <w:rsid w:val="00427680"/>
    <w:rsid w:val="00433843"/>
    <w:rsid w:val="00466338"/>
    <w:rsid w:val="00483667"/>
    <w:rsid w:val="004851FF"/>
    <w:rsid w:val="004B20FA"/>
    <w:rsid w:val="004B64AB"/>
    <w:rsid w:val="004D16F8"/>
    <w:rsid w:val="004E05EE"/>
    <w:rsid w:val="004E764B"/>
    <w:rsid w:val="004F42C2"/>
    <w:rsid w:val="00517C22"/>
    <w:rsid w:val="005C2AA0"/>
    <w:rsid w:val="005E4FA4"/>
    <w:rsid w:val="005F4EC6"/>
    <w:rsid w:val="0061108F"/>
    <w:rsid w:val="0062071E"/>
    <w:rsid w:val="006219A3"/>
    <w:rsid w:val="00626452"/>
    <w:rsid w:val="00631549"/>
    <w:rsid w:val="00657DBE"/>
    <w:rsid w:val="006A1105"/>
    <w:rsid w:val="006A4F8E"/>
    <w:rsid w:val="006B0176"/>
    <w:rsid w:val="006D3723"/>
    <w:rsid w:val="00702262"/>
    <w:rsid w:val="007165A8"/>
    <w:rsid w:val="007217D0"/>
    <w:rsid w:val="007250FE"/>
    <w:rsid w:val="00746440"/>
    <w:rsid w:val="00783136"/>
    <w:rsid w:val="007A2C69"/>
    <w:rsid w:val="007B7EAB"/>
    <w:rsid w:val="0082503F"/>
    <w:rsid w:val="00866CFE"/>
    <w:rsid w:val="00872737"/>
    <w:rsid w:val="00892AFC"/>
    <w:rsid w:val="008A00CF"/>
    <w:rsid w:val="008B1BDA"/>
    <w:rsid w:val="008C54B4"/>
    <w:rsid w:val="008D3879"/>
    <w:rsid w:val="008F6D75"/>
    <w:rsid w:val="00912F4F"/>
    <w:rsid w:val="00913E4A"/>
    <w:rsid w:val="00943507"/>
    <w:rsid w:val="00993984"/>
    <w:rsid w:val="009A4939"/>
    <w:rsid w:val="00A0070F"/>
    <w:rsid w:val="00A04DAD"/>
    <w:rsid w:val="00A235FD"/>
    <w:rsid w:val="00A35DB0"/>
    <w:rsid w:val="00A4044E"/>
    <w:rsid w:val="00AA2560"/>
    <w:rsid w:val="00B048F4"/>
    <w:rsid w:val="00B14E7F"/>
    <w:rsid w:val="00B20462"/>
    <w:rsid w:val="00B75AA1"/>
    <w:rsid w:val="00B84B4F"/>
    <w:rsid w:val="00BA1960"/>
    <w:rsid w:val="00BD302F"/>
    <w:rsid w:val="00BE415F"/>
    <w:rsid w:val="00BF10FE"/>
    <w:rsid w:val="00C02699"/>
    <w:rsid w:val="00C153CA"/>
    <w:rsid w:val="00C30738"/>
    <w:rsid w:val="00C732D6"/>
    <w:rsid w:val="00C84EB5"/>
    <w:rsid w:val="00C92F4C"/>
    <w:rsid w:val="00CC7F33"/>
    <w:rsid w:val="00CD1257"/>
    <w:rsid w:val="00CD4E38"/>
    <w:rsid w:val="00D20C31"/>
    <w:rsid w:val="00D35D2C"/>
    <w:rsid w:val="00D37352"/>
    <w:rsid w:val="00D83D9C"/>
    <w:rsid w:val="00D83DC3"/>
    <w:rsid w:val="00DA31DA"/>
    <w:rsid w:val="00E1174A"/>
    <w:rsid w:val="00E179DB"/>
    <w:rsid w:val="00E50154"/>
    <w:rsid w:val="00EC68D6"/>
    <w:rsid w:val="00F414D6"/>
    <w:rsid w:val="00F77D4A"/>
    <w:rsid w:val="00F82C9A"/>
    <w:rsid w:val="00FD7D9C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92F4C"/>
    <w:pPr>
      <w:keepNext/>
      <w:numPr>
        <w:numId w:val="2"/>
      </w:numPr>
      <w:suppressAutoHyphens/>
      <w:spacing w:after="200" w:line="276" w:lineRule="auto"/>
      <w:jc w:val="both"/>
      <w:outlineLvl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C4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C4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3D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5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5A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B747F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47F"/>
    <w:rPr>
      <w:rFonts w:ascii="Lucida Grande CY" w:hAnsi="Lucida Grande CY" w:cs="Times New Roman"/>
      <w:sz w:val="18"/>
      <w:szCs w:val="18"/>
    </w:rPr>
  </w:style>
  <w:style w:type="paragraph" w:customStyle="1" w:styleId="ConsPlusNonformat">
    <w:name w:val="ConsPlusNonformat"/>
    <w:uiPriority w:val="99"/>
    <w:rsid w:val="00C92F4C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43384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C3073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466338"/>
    <w:pPr>
      <w:widowControl w:val="0"/>
      <w:suppressLineNumbers/>
      <w:suppressAutoHyphens/>
    </w:pPr>
    <w:rPr>
      <w:rFonts w:ascii="Times New Roman" w:eastAsia="WenQuanYi Micro Hei" w:hAnsi="Times New Roman"/>
      <w:kern w:val="1"/>
      <w:lang w:eastAsia="zh-CN" w:bidi="hi-IN"/>
    </w:rPr>
  </w:style>
  <w:style w:type="paragraph" w:customStyle="1" w:styleId="1">
    <w:name w:val="Абзац списка1"/>
    <w:basedOn w:val="Normal"/>
    <w:uiPriority w:val="99"/>
    <w:rsid w:val="00466338"/>
    <w:pPr>
      <w:widowControl w:val="0"/>
      <w:suppressAutoHyphens/>
    </w:pPr>
    <w:rPr>
      <w:rFonts w:ascii="Times New Roman" w:eastAsia="DejaVu Sans" w:hAnsi="Times New Roman" w:cs="DejaVu Sans"/>
      <w:kern w:val="1"/>
      <w:lang w:eastAsia="hi-IN" w:bidi="hi-IN"/>
    </w:rPr>
  </w:style>
  <w:style w:type="paragraph" w:customStyle="1" w:styleId="10">
    <w:name w:val="Обычный1"/>
    <w:uiPriority w:val="99"/>
    <w:rsid w:val="00A04DAD"/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872737"/>
    <w:rPr>
      <w:rFonts w:cs="Times New Roman"/>
      <w:b/>
      <w:bCs/>
    </w:rPr>
  </w:style>
  <w:style w:type="character" w:customStyle="1" w:styleId="js-phone-numberhighlight-phone">
    <w:name w:val="js-phone-number highlight-phone"/>
    <w:basedOn w:val="DefaultParagraphFont"/>
    <w:uiPriority w:val="99"/>
    <w:rsid w:val="00872737"/>
    <w:rPr>
      <w:rFonts w:cs="Times New Roman"/>
    </w:rPr>
  </w:style>
  <w:style w:type="character" w:styleId="Hyperlink">
    <w:name w:val="Hyperlink"/>
    <w:basedOn w:val="DefaultParagraphFont"/>
    <w:uiPriority w:val="99"/>
    <w:rsid w:val="007A2C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75A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5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75AA1"/>
    <w:rPr>
      <w:rFonts w:cs="Times New Roman"/>
    </w:rPr>
  </w:style>
  <w:style w:type="character" w:customStyle="1" w:styleId="linumb">
    <w:name w:val="li_numb"/>
    <w:basedOn w:val="DefaultParagraphFont"/>
    <w:uiPriority w:val="99"/>
    <w:rsid w:val="001C43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1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01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1620</Words>
  <Characters>9236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Timur Timur</dc:creator>
  <cp:keywords/>
  <dc:description/>
  <cp:lastModifiedBy>hppc</cp:lastModifiedBy>
  <cp:revision>2</cp:revision>
  <cp:lastPrinted>2016-10-17T09:50:00Z</cp:lastPrinted>
  <dcterms:created xsi:type="dcterms:W3CDTF">2017-02-09T09:50:00Z</dcterms:created>
  <dcterms:modified xsi:type="dcterms:W3CDTF">2017-02-09T09:50:00Z</dcterms:modified>
</cp:coreProperties>
</file>